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7DD9" w:rsidRDefault="002D258A">
      <w:pPr>
        <w:jc w:val="left"/>
        <w:rPr>
          <w:rFonts w:asciiTheme="majorEastAsia" w:eastAsiaTheme="majorEastAsia" w:hAnsiTheme="majorEastAsia"/>
          <w:bCs/>
          <w:sz w:val="32"/>
          <w:szCs w:val="32"/>
        </w:rPr>
      </w:pPr>
      <w:r>
        <w:rPr>
          <w:rFonts w:asciiTheme="majorEastAsia" w:eastAsiaTheme="majorEastAsia" w:hAnsiTheme="majorEastAsia" w:hint="eastAsia"/>
          <w:bCs/>
          <w:sz w:val="32"/>
          <w:szCs w:val="32"/>
        </w:rPr>
        <w:t>附件</w:t>
      </w:r>
      <w:r>
        <w:rPr>
          <w:rFonts w:asciiTheme="majorEastAsia" w:eastAsiaTheme="majorEastAsia" w:hAnsiTheme="majorEastAsia" w:hint="eastAsia"/>
          <w:bCs/>
          <w:sz w:val="32"/>
          <w:szCs w:val="32"/>
        </w:rPr>
        <w:t>3</w:t>
      </w:r>
    </w:p>
    <w:p w:rsidR="00907DD9" w:rsidRDefault="00907DD9">
      <w:pPr>
        <w:jc w:val="center"/>
        <w:rPr>
          <w:rFonts w:asciiTheme="majorEastAsia" w:eastAsiaTheme="majorEastAsia" w:hAnsiTheme="majorEastAsia"/>
          <w:b/>
          <w:sz w:val="44"/>
          <w:szCs w:val="44"/>
        </w:rPr>
      </w:pPr>
    </w:p>
    <w:p w:rsidR="000075F6" w:rsidRDefault="002D258A">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201</w:t>
      </w:r>
      <w:r>
        <w:rPr>
          <w:rFonts w:asciiTheme="majorEastAsia" w:eastAsiaTheme="majorEastAsia" w:hAnsiTheme="majorEastAsia" w:hint="eastAsia"/>
          <w:b/>
          <w:sz w:val="44"/>
          <w:szCs w:val="44"/>
        </w:rPr>
        <w:t>9</w:t>
      </w:r>
      <w:r>
        <w:rPr>
          <w:rFonts w:asciiTheme="majorEastAsia" w:eastAsiaTheme="majorEastAsia" w:hAnsiTheme="majorEastAsia" w:hint="eastAsia"/>
          <w:b/>
          <w:sz w:val="44"/>
          <w:szCs w:val="44"/>
        </w:rPr>
        <w:t>年</w:t>
      </w:r>
      <w:r>
        <w:rPr>
          <w:rFonts w:asciiTheme="majorEastAsia" w:eastAsiaTheme="majorEastAsia" w:hAnsiTheme="majorEastAsia" w:hint="eastAsia"/>
          <w:b/>
          <w:sz w:val="44"/>
          <w:szCs w:val="44"/>
        </w:rPr>
        <w:t>度</w:t>
      </w:r>
      <w:r>
        <w:rPr>
          <w:rFonts w:asciiTheme="majorEastAsia" w:eastAsiaTheme="majorEastAsia" w:hAnsiTheme="majorEastAsia" w:hint="eastAsia"/>
          <w:b/>
          <w:sz w:val="44"/>
          <w:szCs w:val="44"/>
        </w:rPr>
        <w:t>郴州市</w:t>
      </w:r>
      <w:r>
        <w:rPr>
          <w:rFonts w:asciiTheme="majorEastAsia" w:eastAsiaTheme="majorEastAsia" w:hAnsiTheme="majorEastAsia" w:hint="eastAsia"/>
          <w:b/>
          <w:sz w:val="44"/>
          <w:szCs w:val="44"/>
        </w:rPr>
        <w:t>市直机关遴选（选调）</w:t>
      </w:r>
    </w:p>
    <w:p w:rsidR="00907DD9" w:rsidRDefault="002D258A">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公务员</w:t>
      </w:r>
      <w:r>
        <w:rPr>
          <w:rFonts w:asciiTheme="majorEastAsia" w:eastAsiaTheme="majorEastAsia" w:hAnsiTheme="majorEastAsia" w:hint="eastAsia"/>
          <w:b/>
          <w:sz w:val="44"/>
          <w:szCs w:val="44"/>
        </w:rPr>
        <w:t>面试考生纪律与注意事项</w:t>
      </w:r>
      <w:bookmarkStart w:id="0" w:name="_GoBack"/>
      <w:bookmarkEnd w:id="0"/>
    </w:p>
    <w:p w:rsidR="00907DD9" w:rsidRDefault="00907DD9">
      <w:pPr>
        <w:jc w:val="center"/>
        <w:rPr>
          <w:rFonts w:asciiTheme="majorEastAsia" w:eastAsiaTheme="majorEastAsia" w:hAnsiTheme="majorEastAsia"/>
          <w:b/>
          <w:sz w:val="44"/>
          <w:szCs w:val="44"/>
        </w:rPr>
      </w:pPr>
    </w:p>
    <w:p w:rsidR="00907DD9" w:rsidRDefault="002D258A">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、考生在面试当天上午</w:t>
      </w:r>
      <w:r>
        <w:rPr>
          <w:rFonts w:ascii="仿宋" w:eastAsia="仿宋" w:hAnsi="仿宋" w:hint="eastAsia"/>
          <w:sz w:val="32"/>
          <w:szCs w:val="32"/>
        </w:rPr>
        <w:t>8</w:t>
      </w:r>
      <w:r>
        <w:rPr>
          <w:rFonts w:ascii="仿宋" w:eastAsia="仿宋" w:hAnsi="仿宋" w:hint="eastAsia"/>
          <w:sz w:val="32"/>
          <w:szCs w:val="32"/>
        </w:rPr>
        <w:t>：</w:t>
      </w:r>
      <w:r>
        <w:rPr>
          <w:rFonts w:ascii="仿宋" w:eastAsia="仿宋" w:hAnsi="仿宋" w:hint="eastAsia"/>
          <w:sz w:val="32"/>
          <w:szCs w:val="32"/>
        </w:rPr>
        <w:t>00</w:t>
      </w:r>
      <w:r>
        <w:rPr>
          <w:rFonts w:ascii="仿宋" w:eastAsia="仿宋" w:hAnsi="仿宋" w:hint="eastAsia"/>
          <w:sz w:val="32"/>
          <w:szCs w:val="32"/>
        </w:rPr>
        <w:t>前到达指定的考生候考室，超过时间仍未到达规定地点的，按弃权处理。</w:t>
      </w:r>
    </w:p>
    <w:p w:rsidR="00907DD9" w:rsidRDefault="002D258A">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、携带本人有效身份证件（有效身份证件为第二代身份证、有效期内临时身份证、带本人像片的户籍证明、护照</w:t>
      </w:r>
      <w:r>
        <w:rPr>
          <w:rFonts w:ascii="仿宋" w:eastAsia="仿宋" w:hAnsi="仿宋" w:hint="eastAsia"/>
          <w:sz w:val="32"/>
          <w:szCs w:val="32"/>
        </w:rPr>
        <w:t>、</w:t>
      </w:r>
      <w:r>
        <w:rPr>
          <w:rFonts w:ascii="仿宋" w:eastAsia="仿宋" w:hAnsi="仿宋" w:hint="eastAsia"/>
          <w:sz w:val="32"/>
          <w:szCs w:val="32"/>
        </w:rPr>
        <w:t>社保卡</w:t>
      </w:r>
      <w:r>
        <w:rPr>
          <w:rFonts w:ascii="仿宋" w:eastAsia="仿宋" w:hAnsi="仿宋" w:hint="eastAsia"/>
          <w:sz w:val="32"/>
          <w:szCs w:val="32"/>
        </w:rPr>
        <w:t>之一）、笔试准考证进入考点，交相关工作人员查验。证件不齐的，不得参加面试。</w:t>
      </w:r>
    </w:p>
    <w:p w:rsidR="00907DD9" w:rsidRDefault="002D258A">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、遵守考室封闭管理规定，进入考点必须关闭手机等一切通讯工具、电子设备，并主动上交候考室工作人员，如违反，取消面试资格。面试结束后取回，离开考室才能开启。</w:t>
      </w:r>
    </w:p>
    <w:p w:rsidR="00907DD9" w:rsidRDefault="002D258A">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、考生携带的其它随身物品必须在进入候考室后放在工作人员指定位置，出候考室时自行带走放到考室门口的候分处，考试完后带走。</w:t>
      </w:r>
    </w:p>
    <w:p w:rsidR="00907DD9" w:rsidRDefault="002D258A">
      <w:pPr>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、严禁考生家长及与考生具有回避关系的亲友进入警戒区内，违者取消该考生面试资格。</w:t>
      </w:r>
    </w:p>
    <w:p w:rsidR="00907DD9" w:rsidRDefault="002D258A">
      <w:pPr>
        <w:ind w:firstLineChars="200" w:firstLine="640"/>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、不得穿有职业特征的服装，不得携带除保密信封（有效身份证</w:t>
      </w:r>
      <w:r>
        <w:rPr>
          <w:rFonts w:ascii="仿宋" w:eastAsia="仿宋" w:hAnsi="仿宋" w:hint="eastAsia"/>
          <w:sz w:val="32"/>
          <w:szCs w:val="32"/>
        </w:rPr>
        <w:t>件</w:t>
      </w:r>
      <w:r>
        <w:rPr>
          <w:rFonts w:ascii="仿宋" w:eastAsia="仿宋" w:hAnsi="仿宋" w:hint="eastAsia"/>
          <w:sz w:val="32"/>
          <w:szCs w:val="32"/>
        </w:rPr>
        <w:t>、笔试准考证、抽签条）外的其它任何物品，不得佩戴手表或饰品进入面试考室。答题时向考官报告面试</w:t>
      </w:r>
      <w:r>
        <w:rPr>
          <w:rFonts w:ascii="仿宋" w:eastAsia="仿宋" w:hAnsi="仿宋" w:hint="eastAsia"/>
          <w:sz w:val="32"/>
          <w:szCs w:val="32"/>
        </w:rPr>
        <w:t>序</w:t>
      </w:r>
      <w:r>
        <w:rPr>
          <w:rFonts w:ascii="仿宋" w:eastAsia="仿宋" w:hAnsi="仿宋" w:hint="eastAsia"/>
          <w:sz w:val="32"/>
          <w:szCs w:val="32"/>
        </w:rPr>
        <w:lastRenderedPageBreak/>
        <w:t>号，不以任何方式向考官或考室内工作人员透露本人姓名、籍贯、工作单位和毕业学校等个人信息，违者按零分处理。</w:t>
      </w:r>
    </w:p>
    <w:p w:rsidR="00907DD9" w:rsidRDefault="002D258A">
      <w:pPr>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、每位考生的面试时间为</w:t>
      </w:r>
      <w:r>
        <w:rPr>
          <w:rFonts w:ascii="仿宋" w:eastAsia="仿宋" w:hAnsi="仿宋" w:hint="eastAsia"/>
          <w:sz w:val="32"/>
          <w:szCs w:val="32"/>
        </w:rPr>
        <w:t>10</w:t>
      </w:r>
      <w:r>
        <w:rPr>
          <w:rFonts w:ascii="仿宋" w:eastAsia="仿宋" w:hAnsi="仿宋" w:hint="eastAsia"/>
          <w:sz w:val="32"/>
          <w:szCs w:val="32"/>
        </w:rPr>
        <w:t>分钟，主考官不念试题，从主考官宣布“计时开始”起计时，考生答题中途不提醒答题时间。时间只剩</w:t>
      </w:r>
      <w:r>
        <w:rPr>
          <w:rFonts w:ascii="仿宋" w:eastAsia="仿宋" w:hAnsi="仿宋" w:hint="eastAsia"/>
          <w:sz w:val="32"/>
          <w:szCs w:val="32"/>
        </w:rPr>
        <w:t>1</w:t>
      </w:r>
      <w:r>
        <w:rPr>
          <w:rFonts w:ascii="仿宋" w:eastAsia="仿宋" w:hAnsi="仿宋" w:hint="eastAsia"/>
          <w:sz w:val="32"/>
          <w:szCs w:val="32"/>
        </w:rPr>
        <w:t>分钟时，计时器自动发出提示音。面试时间到，计时员报告“时间到”，考生应立即终止答题。</w:t>
      </w:r>
    </w:p>
    <w:p w:rsidR="00907DD9" w:rsidRDefault="002D258A">
      <w:pPr>
        <w:ind w:firstLineChars="200" w:firstLine="640"/>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每位考生抽签后，将抽签条连同有效身份证件、笔试准考证装入统一发给的保密信封（抽签号不得写在信封上），密封后自行保管。听从考点工作人员安排，按抽签顺序依次进入考室面试。进入面试考室后，将保密信封交</w:t>
      </w:r>
      <w:r>
        <w:rPr>
          <w:rFonts w:ascii="仿宋" w:eastAsia="仿宋" w:hAnsi="仿宋" w:hint="eastAsia"/>
          <w:sz w:val="32"/>
          <w:szCs w:val="32"/>
        </w:rPr>
        <w:t>给考室内的监督人员。严禁泄露抽签号、交换抽签条，违者按零分处理。</w:t>
      </w:r>
    </w:p>
    <w:p w:rsidR="00907DD9" w:rsidRDefault="002D258A">
      <w:pPr>
        <w:ind w:firstLineChars="200" w:firstLine="640"/>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、考生不能在面试题本上写字或做标记，不得带走或损毁面试题本和草稿纸。到指定地点等候本人面试成绩，须保持安静，不得泄露面试试题信息。得到成绩及领取相关证件后须立即离场，不得在考点内逗留。</w:t>
      </w:r>
    </w:p>
    <w:p w:rsidR="00907DD9" w:rsidRDefault="002D258A">
      <w:pPr>
        <w:ind w:firstLineChars="200" w:firstLine="640"/>
        <w:rPr>
          <w:rFonts w:ascii="仿宋" w:eastAsia="仿宋" w:hAnsi="仿宋"/>
          <w:sz w:val="32"/>
          <w:szCs w:val="32"/>
        </w:rPr>
      </w:pPr>
      <w:r>
        <w:rPr>
          <w:rFonts w:ascii="仿宋" w:eastAsia="仿宋" w:hAnsi="仿宋" w:hint="eastAsia"/>
          <w:sz w:val="32"/>
          <w:szCs w:val="32"/>
        </w:rPr>
        <w:t>10</w:t>
      </w:r>
      <w:r>
        <w:rPr>
          <w:rFonts w:ascii="仿宋" w:eastAsia="仿宋" w:hAnsi="仿宋" w:hint="eastAsia"/>
          <w:sz w:val="32"/>
          <w:szCs w:val="32"/>
        </w:rPr>
        <w:t>、考生应服从统一管理，不大声喧哗，不在场内抽烟，上洗手间须报告并有工作人员陪同，不得做其他违反考试公平公正原则的事情，若有违反，按公务员考试相关纪律进行处理。</w:t>
      </w:r>
    </w:p>
    <w:sectPr w:rsidR="00907D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58A" w:rsidRDefault="002D258A" w:rsidP="000075F6">
      <w:r>
        <w:separator/>
      </w:r>
    </w:p>
  </w:endnote>
  <w:endnote w:type="continuationSeparator" w:id="0">
    <w:p w:rsidR="002D258A" w:rsidRDefault="002D258A" w:rsidP="0000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58A" w:rsidRDefault="002D258A" w:rsidP="000075F6">
      <w:r>
        <w:separator/>
      </w:r>
    </w:p>
  </w:footnote>
  <w:footnote w:type="continuationSeparator" w:id="0">
    <w:p w:rsidR="002D258A" w:rsidRDefault="002D258A" w:rsidP="000075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E9"/>
    <w:rsid w:val="000075F6"/>
    <w:rsid w:val="002D258A"/>
    <w:rsid w:val="00907DD9"/>
    <w:rsid w:val="00916E60"/>
    <w:rsid w:val="00D964E9"/>
    <w:rsid w:val="252D45C1"/>
    <w:rsid w:val="32FA167E"/>
    <w:rsid w:val="386130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32F6A9"/>
  <w15:docId w15:val="{D70100A2-A5E2-4C7A-BB1D-CBE6C427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75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75F6"/>
    <w:rPr>
      <w:kern w:val="2"/>
      <w:sz w:val="18"/>
      <w:szCs w:val="18"/>
    </w:rPr>
  </w:style>
  <w:style w:type="paragraph" w:styleId="a5">
    <w:name w:val="footer"/>
    <w:basedOn w:val="a"/>
    <w:link w:val="a6"/>
    <w:uiPriority w:val="99"/>
    <w:unhideWhenUsed/>
    <w:rsid w:val="000075F6"/>
    <w:pPr>
      <w:tabs>
        <w:tab w:val="center" w:pos="4153"/>
        <w:tab w:val="right" w:pos="8306"/>
      </w:tabs>
      <w:snapToGrid w:val="0"/>
      <w:jc w:val="left"/>
    </w:pPr>
    <w:rPr>
      <w:sz w:val="18"/>
      <w:szCs w:val="18"/>
    </w:rPr>
  </w:style>
  <w:style w:type="character" w:customStyle="1" w:styleId="a6">
    <w:name w:val="页脚 字符"/>
    <w:basedOn w:val="a0"/>
    <w:link w:val="a5"/>
    <w:uiPriority w:val="99"/>
    <w:rsid w:val="000075F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768</Characters>
  <Application>Microsoft Office Word</Application>
  <DocSecurity>0</DocSecurity>
  <Lines>6</Lines>
  <Paragraphs>1</Paragraphs>
  <ScaleCrop>false</ScaleCrop>
  <Company>考试</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党 建网</cp:lastModifiedBy>
  <cp:revision>2</cp:revision>
  <cp:lastPrinted>2019-11-06T06:48:00Z</cp:lastPrinted>
  <dcterms:created xsi:type="dcterms:W3CDTF">2018-06-20T06:29:00Z</dcterms:created>
  <dcterms:modified xsi:type="dcterms:W3CDTF">2019-11-11T03:13:00Z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