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</w:t>
      </w:r>
    </w:p>
    <w:p>
      <w:pPr>
        <w:autoSpaceDE w:val="0"/>
        <w:autoSpaceDN w:val="0"/>
        <w:adjustRightInd w:val="0"/>
        <w:spacing w:after="156" w:afterLines="50" w:line="560" w:lineRule="atLeast"/>
        <w:jc w:val="center"/>
        <w:rPr>
          <w:rFonts w:eastAsia="仿宋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益阳市2020年市直事业单位定向引进高层次（紧缺）专业人才需求目录</w:t>
      </w:r>
    </w:p>
    <w:tbl>
      <w:tblPr>
        <w:tblStyle w:val="5"/>
        <w:tblW w:w="1583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184"/>
        <w:gridCol w:w="2055"/>
        <w:gridCol w:w="1170"/>
        <w:gridCol w:w="1065"/>
        <w:gridCol w:w="1306"/>
        <w:gridCol w:w="5189"/>
        <w:gridCol w:w="1205"/>
        <w:gridCol w:w="800"/>
        <w:gridCol w:w="14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Header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岗位要求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Header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需求人数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学历</w:t>
            </w:r>
          </w:p>
        </w:tc>
        <w:tc>
          <w:tcPr>
            <w:tcW w:w="51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2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其他要求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市委政法委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市综合治理中心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100606电子、通信、计算机类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适合男性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潘琳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0737-4206817  13762701992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市法学会办公室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10010403新闻与传播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适合男性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市委编办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市机构编制事务中心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综合管理1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100102/200102中国语言文学类、100104/200104新闻传播学类、100301法学类、20030101法学、100302/200302政治学类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男性</w:t>
            </w:r>
          </w:p>
        </w:tc>
        <w:tc>
          <w:tcPr>
            <w:tcW w:w="80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郭建国</w:t>
            </w:r>
          </w:p>
        </w:tc>
        <w:tc>
          <w:tcPr>
            <w:tcW w:w="143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0737-4242536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综合管理2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100102/200102中国语言文学类 100104/200104新闻传播学类、100301法学类、20030101法学、100302/200302政治学类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女性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市发改委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市粮食行政执法支队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10030105民商法学、10030107经济法学、10030111法律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张胜益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0737-6101801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市粮食质量检测站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计算机维护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10060607计算机系统机构、10060608计算机软件与理论、10060609计算机应用技术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市军粮供应站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100201经济学类、100202工商管理类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市科技局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市科技信息研究所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10060609计算机应用技术 20060617计算机科学与技术              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丰东远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0737-4221717 13574700517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市工信局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市推进新型工业化事务中心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综合管理1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10060609计算机应用技术、20060617计算机科学与技术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赵新军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0737-2765813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综合管理2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18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10030111法律、20030101法学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综合管理3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20020208市场营销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20020210财务管理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市节能监察和电力执法支队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节能监察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100605电气工程类、200605电气类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综合管理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18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10030111法律、20030101法学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市工业信息化局离退休干部管理服务中心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综合管理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10020401/20020401行政管理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市财政局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市财政投资评审中心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20020205工程造价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刘友良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0737-6102212 13973772575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市政府债务研究与评估中心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10020110金融学、10020118金融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市生态环境局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市生态环境事务中心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综合科工作人员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10061701环境科学、20061703水质科学与技术、20061705环境科学、20061708资源环境科学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周运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0737-4223710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应急科工作人员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10061702环境工程、20061701环境工程、20061704环境科学与工程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信息科工作人员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10060609计算机应用技术、20060614电子信息科学与技术、20060617计算机科学与技术、20060618软件工程、20060625电子与计算机工程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市生态环境局赫山分局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10061702环境工程、20061701环境工程、20061704环境科学与工程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市水利局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市洞庭湖工程管理站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10060904/20060901 水利水电工程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王蕾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0737-4288056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市山丘工程管理站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10060904/20060901 水利水电工程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市河长制事务中心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10060904/20060901 水利水电工程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市黄茅洲大闸塞阳河管理所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10020209会计、20020210财务管理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市洞庭湖北部补水工程管理所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10060904/20060901 水利水电工程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市明山电排管理站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10060904/20060901 水利水电工程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市大东口电排管理站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10060904/20060901 水利水电工程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市农业农村局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市畜牧水产事务中心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10070501水产养殖、20070501水产养殖学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谢腊青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0737-4222031 13786770909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市农机事务中心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10061601农业机械化工程、20061602农业机械化及其自动化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市农业项目事务中心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10060904/20060901 水利水电工程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10020406公共管理、20020404土地资源管理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10020201/20020209会计学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市文旅广体局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市博物馆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陈列部工作人员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100104/200104新闻传播学类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20010504文物与博物馆学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10010509 文物与博物馆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李旭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0737-4381152  15197756768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市图书馆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信息技术部工作人员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100205/200205图书档案管理类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20060625电子与计算机工程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20060601电子信息工程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10060609 计算机应用技术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市卫生健康委员会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市疾病预防控制中心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10070407临床兽医学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汤灿明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0737-4224610 18807370076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市退役军人事务局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市退役军人服务中心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10030111法律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徐晓娜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0737-6500856 15292093151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10020201会计学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市应急管理局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市安全生产应急救援指挥中心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20061801化学工程与工艺、10061801化学工程、　　10061802化学工艺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曾杰夫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0737-2906009  13707371853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人事管理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20020212人力资源管理、10020202企业管理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安全监管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20061702安全工程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地质灾害监控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20050901地质学、100509地质学类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市安全生产执法支队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消防安全管理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20030417消防工程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安全执法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20030101法学、10030111法律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市城管执法局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市园林绿化服务中心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10020109/20020103财政学、10020201/20020209会计学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刘建国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0737-6809950 13707371126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市市政工程服务中心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市政桥梁工程检查审核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10060807市政工程、10060810桥梁与隧道工程、20060809道路桥梁与渡河工程、20060806城市地下空间工程、20060805给排水科学与工程、20060803土木工程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适合男性   </w:t>
            </w: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市环境卫生服务中心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10020109/20020103财政学、10020201/20020209会计学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环卫工程建设与监督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10061702/20061701环境工程、10061701环境科学、20061708资源环境科学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适合男性   </w:t>
            </w: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市城市管理指挥中心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平台运行管理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10060609计算机应用技术、20060617计算机科学与技术、20060619网络工程、20060625电子与计算机工程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适合男性   </w:t>
            </w: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市市场监管局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市食品药品检验所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药品检验1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100804/200804药学类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陈蔚芳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13907370394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药品检验2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20080413中草药栽培与鉴定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100301/200301法学类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市工商局信息中心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计算机维护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20060619网络工程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市机关事务局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市公务用车服务中心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10020201会计学、10020209会计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黄文杨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0737-6186566 15973701519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市机关服务中心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20020205工程造价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市扶贫办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市扶贫开发培训中心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100104/200104新闻传播学类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钱幸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0737-4220115 15107370020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市医保局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市医疗保险结算信息中心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20020213审计学、20020209会计学、10020123审计、10020201会计学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匡玉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0737-6501469  18273760941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市医疗保险稽核中心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100802临床医学类、生物工程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市行政审批服务局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市智慧城市和大数据中心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100301/200301法学类、100104/200104新闻传播学类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何志强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0737-6202025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18007378188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网络维护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100606/200606 电子、通信、计算机类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市政务大厅服务中心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100104/200104新闻传播学类100301/200301法学类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100301/200301法学类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10020201/20020209 会计学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1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党委政府直属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市委党校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教师1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10030111法律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钟建军</w:t>
            </w:r>
          </w:p>
        </w:tc>
        <w:tc>
          <w:tcPr>
            <w:tcW w:w="143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0737-4203766 18173720126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教师2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全日制硕士研究生及以上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10030204中共党史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党委政府直属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市公共资源交易中心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10060609计算机应用技术、20060617 计算机科学与技术、20060619网络工程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王琼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0737-4111916 18673701616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益阳高新区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朝阳街道办事处计划生育服务站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10020201/20020209会计学、10020109/20020103财政学、10020114/20020118统计学、20020210财务管理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范芳琼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0737-6204019  13574721696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朝阳街道办事处企业劳务管理站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金融证券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10020110/20020105金融学、10020118金融、20020117经济与金融、10020208/20020207工商管理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投资管理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10020122/20020214 资产评估、10020123审计、10020111产业经济学、20020213审计学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谢林港镇农业综合服务站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10020201/20020209会计学、10020109/20020103财政学、10020114/20020118统计学、20020210财务管理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3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合  计</w:t>
            </w:r>
          </w:p>
        </w:tc>
        <w:tc>
          <w:tcPr>
            <w:tcW w:w="11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 w:eastAsia="仿宋"/>
          <w:bCs/>
          <w:sz w:val="28"/>
          <w:szCs w:val="28"/>
        </w:rPr>
      </w:pPr>
    </w:p>
    <w:p>
      <w:pPr>
        <w:spacing w:line="400" w:lineRule="exact"/>
        <w:rPr>
          <w:rFonts w:hint="eastAsia" w:eastAsia="仿宋"/>
          <w:bCs/>
          <w:sz w:val="28"/>
          <w:szCs w:val="28"/>
          <w:lang w:eastAsia="zh-CN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"/>
          <w:bCs/>
          <w:sz w:val="24"/>
          <w:szCs w:val="24"/>
        </w:rPr>
        <w:t>备注：专业要求根据《2019年湖南省考试录用公务员专业指导目录》设定，因当前高校专业设置、修改较频繁，未列入专业目录的情形可能比较多，但此类专业的考生报名不受影响，具体由招聘单位根据考生所学课程进行认定</w:t>
      </w:r>
      <w:r>
        <w:rPr>
          <w:rFonts w:hint="eastAsia" w:eastAsia="仿宋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98"/>
    <w:rsid w:val="00B62098"/>
    <w:rsid w:val="6D4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2019-11-06T02:04:00Z</dcterms:created>
  <dc:creator>X-First  New</dc:creator>
  <cp:lastModifiedBy>X-First  New</cp:lastModifiedBy>
  <dcterms:modified xsi:type="dcterms:W3CDTF">2019-11-06T02:10:05Z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